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900" w:lineRule="atLeast"/>
        <w:ind w:left="0" w:firstLine="0"/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64C7B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64C7B"/>
          <w:spacing w:val="0"/>
          <w:kern w:val="0"/>
          <w:sz w:val="36"/>
          <w:szCs w:val="36"/>
          <w:shd w:val="clear" w:fill="FFFFFF"/>
          <w:lang w:val="en-US" w:eastAsia="zh-CN" w:bidi="ar"/>
        </w:rPr>
        <w:t>武夷学院微电影制作微专业招生简章</w:t>
      </w:r>
    </w:p>
    <w:p>
      <w:pPr>
        <w:keepNext w:val="0"/>
        <w:keepLines w:val="0"/>
        <w:widowControl/>
        <w:suppressLineNumbers w:val="0"/>
        <w:shd w:val="clear" w:fill="FFFFFF"/>
        <w:spacing w:line="900" w:lineRule="atLeast"/>
        <w:ind w:lef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364C7B"/>
          <w:spacing w:val="0"/>
          <w:kern w:val="0"/>
          <w:sz w:val="33"/>
          <w:szCs w:val="33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hAns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</w:rPr>
        <w:t>一、专业简介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u w:val="none"/>
          <w:shd w:val="clear" w:fill="FFFFFF"/>
          <w:lang w:val="en-US" w:eastAsia="zh-CN"/>
        </w:rPr>
        <w:t>微电影制作微专业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集策划、制作、传播于一体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u w:val="none"/>
          <w:shd w:val="clear" w:fill="FFFFFF"/>
          <w:lang w:val="en-US" w:eastAsia="zh-CN"/>
        </w:rPr>
        <w:t>是以制作微电影的微专业。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微电影即微型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u w:val="none"/>
          <w:shd w:val="clear" w:fill="FFFFFF"/>
        </w:rPr>
        <w:t>电影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，又称为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u w:val="none"/>
          <w:shd w:val="clear" w:fill="FFFFFF"/>
        </w:rPr>
        <w:t>微影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。它是指能够通过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u w:val="none"/>
          <w:shd w:val="clear" w:fill="FFFFFF"/>
        </w:rPr>
        <w:t>互联网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新媒体平台传播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几分钟到60分钟不等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的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instrText xml:space="preserve"> HYPERLINK "https://baike.so.com/doc/827003-874625.html" \t "https://baike.so.com/doc/_blank"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影片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，适合在移动状态和短时休闲状态下观看，具有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instrText xml:space="preserve"> HYPERLINK "https://baike.so.com/doc/6914464-7136328.html" \t "https://baike.so.com/doc/_blank"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完整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u w:val="none"/>
          <w:shd w:val="clear" w:fill="FFFFFF"/>
        </w:rPr>
        <w:t>故事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情节的微(超短)时(几分钟-60分钟)放映、微(超短)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u w:val="none"/>
          <w:shd w:val="clear" w:fill="FFFFFF"/>
        </w:rPr>
        <w:t>周期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制作(7-15天或数周)和微(超小)规模投资(几千-数千/万元每部)的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u w:val="none"/>
          <w:shd w:val="clear" w:fill="FFFFFF"/>
        </w:rPr>
        <w:t>视频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("类"电影)短片，内容融合了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instrText xml:space="preserve"> HYPERLINK "https://baike.so.com/doc/3162692-3333067.html" \t "https://baike.so.com/doc/_blank"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幽默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搞怪、时尚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instrText xml:space="preserve"> HYPERLINK "https://baike.so.com/doc/5791283-6004075.html" \t "https://baike.so.com/doc/_blank"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潮流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、公益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instrText xml:space="preserve"> HYPERLINK "https://baike.so.com/doc/5338309-5573749.html" \t "https://baike.so.com/doc/_blank"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教育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、商业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instrText xml:space="preserve"> HYPERLINK "https://baike.so.com/doc/6757325-6971924.html" \t "https://baike.so.com/doc/_blank"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定制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等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instrText xml:space="preserve"> HYPERLINK "https://baike.so.com/doc/5391642-5628377.html" \t "https://baike.so.com/doc/_blank"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主题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，可以单独成篇，也可系列成剧。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可以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为企业公司提供影视策划、创意、拍摄、制作解决方案。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hAns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</w:rPr>
        <w:t>二、培养目标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right="0"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重点培养学生人文科学素养，培养德、智、体、美、劳全面发展，具有一定的微电影制作理论基础，熟练掌握摄像、影视短片制作、影视鉴赏、影视色彩调节、视觉心理分析、数字影视特效、音频视频编辑与制作等技能的高级应用型人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hAns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</w:rPr>
        <w:t>三、招生对象及计划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hAnsi="仿宋_GB2312" w:eastAsia="仿宋_GB2312" w:cs="仿宋_GB2312"/>
          <w:b w:val="0"/>
          <w:bCs w:val="0"/>
          <w:color w:val="1D1B1C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招生对象：面向大二及以上全日制在校学生，原则上每位学生限选1个微专业修读，教学活动安排在第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至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学期。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hAnsi="仿宋_GB2312" w:eastAsia="仿宋_GB2312" w:cs="仿宋_GB2312"/>
          <w:b w:val="0"/>
          <w:bCs w:val="0"/>
          <w:color w:val="1D1B1C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招生计划：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hAnsi="仿宋_GB2312" w:eastAsia="仿宋_GB2312" w:cs="仿宋_GB2312"/>
          <w:b/>
          <w:bCs/>
          <w:color w:val="1D1B1C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</w:rPr>
        <w:t>四、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  <w:lang w:eastAsia="zh-CN"/>
        </w:rPr>
        <w:t>修读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</w:rPr>
        <w:t>学分及证书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  <w:lang w:eastAsia="zh-CN"/>
        </w:rPr>
        <w:t>发放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修读学分16学分。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学生完成微专业培养方案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规定的教学环节并获得相应的学分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，学校授予该微专业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结业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证书，成绩记入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学生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本人学籍档案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</w:rPr>
        <w:t>课程设置与教学安排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单独编班，教学活动安排在第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至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学期。面授课或实践活动主要安排在周六、周日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或寒暑假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线上线下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</w:rPr>
        <w:t>开展。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具体安排如下：</w:t>
      </w:r>
    </w:p>
    <w:tbl>
      <w:tblPr>
        <w:tblStyle w:val="3"/>
        <w:tblW w:w="79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"/>
        <w:gridCol w:w="2436"/>
        <w:gridCol w:w="538"/>
        <w:gridCol w:w="776"/>
        <w:gridCol w:w="584"/>
        <w:gridCol w:w="599"/>
        <w:gridCol w:w="614"/>
        <w:gridCol w:w="599"/>
        <w:gridCol w:w="9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  <w:jc w:val="center"/>
        </w:trPr>
        <w:tc>
          <w:tcPr>
            <w:tcW w:w="86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课程编码</w:t>
            </w:r>
          </w:p>
        </w:tc>
        <w:tc>
          <w:tcPr>
            <w:tcW w:w="24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课  程  名  称</w:t>
            </w:r>
          </w:p>
        </w:tc>
        <w:tc>
          <w:tcPr>
            <w:tcW w:w="5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学分</w:t>
            </w:r>
          </w:p>
        </w:tc>
        <w:tc>
          <w:tcPr>
            <w:tcW w:w="77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总学时</w:t>
            </w:r>
          </w:p>
        </w:tc>
        <w:tc>
          <w:tcPr>
            <w:tcW w:w="5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理论学时</w:t>
            </w:r>
          </w:p>
        </w:tc>
        <w:tc>
          <w:tcPr>
            <w:tcW w:w="59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实验学时</w:t>
            </w:r>
          </w:p>
        </w:tc>
        <w:tc>
          <w:tcPr>
            <w:tcW w:w="6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实践学时</w:t>
            </w:r>
          </w:p>
        </w:tc>
        <w:tc>
          <w:tcPr>
            <w:tcW w:w="59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考核方式</w:t>
            </w:r>
          </w:p>
        </w:tc>
        <w:tc>
          <w:tcPr>
            <w:tcW w:w="98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上课方式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01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微电影制作基础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  <w:lang w:val="en-US" w:eastAsia="zh-CN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考试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线上线下结合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02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影视剧本创作与鉴赏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线上线下结合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03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视觉传达设计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线上线下结合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04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微电影创作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线上线下结合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05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微电影拍摄及后期制作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考试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线上线下结合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06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微电影特效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宋体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  <w:t>线上线下结合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33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小计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宋体" w:cs="仿宋_GB2312"/>
                <w:b w:val="0"/>
                <w:bCs w:val="0"/>
                <w:color w:val="1D1B1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宋体" w:cs="仿宋_GB2312"/>
                <w:b w:val="0"/>
                <w:bCs w:val="0"/>
                <w:color w:val="1D1B1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160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_GB2312" w:hAnsi="仿宋_GB2312" w:eastAsia="宋体" w:cs="仿宋_GB2312"/>
                <w:b w:val="0"/>
                <w:bCs w:val="0"/>
                <w:color w:val="1D1B1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eastAsia" w:ascii="仿宋_GB2312" w:hAns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</w:rPr>
        <w:t>、选拔要求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根据个人兴趣由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学生自愿报名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。本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微专业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面向大二或大三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招生，培养周期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个学期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招生人数的下限为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人，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达不到下限人数不开班。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报名的同学应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处理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好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和主专业课程的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关系，避免与主专业课程发生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冲突，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课程教学过程中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旷课。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645" w:leftChars="0" w:right="0" w:rightChars="0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D1B1C"/>
          <w:spacing w:val="0"/>
          <w:sz w:val="32"/>
          <w:szCs w:val="32"/>
          <w:shd w:val="clear" w:fill="FFFFFF"/>
          <w:lang w:eastAsia="zh-CN"/>
        </w:rPr>
        <w:t>七、咨询及报名方式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right="0" w:rightChars="0"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报名QQ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群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632455758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要报该微专业的同学可以自愿加入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群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聊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D1B1C"/>
          <w:spacing w:val="0"/>
          <w:sz w:val="28"/>
          <w:szCs w:val="28"/>
          <w:shd w:val="clear" w:fill="FFFFFF"/>
          <w:lang w:eastAsia="zh-CN"/>
        </w:rPr>
        <w:t>表。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257BC1"/>
    <w:multiLevelType w:val="singleLevel"/>
    <w:tmpl w:val="97257B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mU5YmE2YmFhOWNlOTA0ZjI5MTA3ZDlkMWNmYWYifQ=="/>
  </w:docVars>
  <w:rsids>
    <w:rsidRoot w:val="16430725"/>
    <w:rsid w:val="0202429E"/>
    <w:rsid w:val="02493090"/>
    <w:rsid w:val="02494C50"/>
    <w:rsid w:val="030B6598"/>
    <w:rsid w:val="03D71B5A"/>
    <w:rsid w:val="056D353A"/>
    <w:rsid w:val="059E7B97"/>
    <w:rsid w:val="0664493D"/>
    <w:rsid w:val="068B12F6"/>
    <w:rsid w:val="071579E5"/>
    <w:rsid w:val="0AFF2E86"/>
    <w:rsid w:val="0BEB6F66"/>
    <w:rsid w:val="0CB72F7A"/>
    <w:rsid w:val="10A73DA4"/>
    <w:rsid w:val="10B142B8"/>
    <w:rsid w:val="10CA5CE4"/>
    <w:rsid w:val="121C1EBA"/>
    <w:rsid w:val="13517FF7"/>
    <w:rsid w:val="15051099"/>
    <w:rsid w:val="15802E15"/>
    <w:rsid w:val="16430725"/>
    <w:rsid w:val="16A36DBB"/>
    <w:rsid w:val="17982698"/>
    <w:rsid w:val="18756535"/>
    <w:rsid w:val="18BD6274"/>
    <w:rsid w:val="18DA0A8E"/>
    <w:rsid w:val="199804CB"/>
    <w:rsid w:val="1A0E09F0"/>
    <w:rsid w:val="1A8A2712"/>
    <w:rsid w:val="1AB377E9"/>
    <w:rsid w:val="1B3E5305"/>
    <w:rsid w:val="1B4A1EFB"/>
    <w:rsid w:val="1EFC175F"/>
    <w:rsid w:val="21FA5CFD"/>
    <w:rsid w:val="221E7C3E"/>
    <w:rsid w:val="22486A69"/>
    <w:rsid w:val="234E00AF"/>
    <w:rsid w:val="26B80661"/>
    <w:rsid w:val="28BC7E18"/>
    <w:rsid w:val="2900009D"/>
    <w:rsid w:val="2A3C7664"/>
    <w:rsid w:val="2A677CA8"/>
    <w:rsid w:val="2A8F792B"/>
    <w:rsid w:val="2AF43C32"/>
    <w:rsid w:val="2B2838DB"/>
    <w:rsid w:val="2C091017"/>
    <w:rsid w:val="2D1B36F8"/>
    <w:rsid w:val="2D483DC1"/>
    <w:rsid w:val="2D4F6EFD"/>
    <w:rsid w:val="2D7E190C"/>
    <w:rsid w:val="2EF433C1"/>
    <w:rsid w:val="2F034443"/>
    <w:rsid w:val="30817E06"/>
    <w:rsid w:val="32452FC5"/>
    <w:rsid w:val="33AF4B9A"/>
    <w:rsid w:val="34847DD4"/>
    <w:rsid w:val="3569521C"/>
    <w:rsid w:val="3A39340F"/>
    <w:rsid w:val="3AD924FC"/>
    <w:rsid w:val="3B4C2CCE"/>
    <w:rsid w:val="3CDE029E"/>
    <w:rsid w:val="3DC41242"/>
    <w:rsid w:val="3EE002FD"/>
    <w:rsid w:val="3EE37DED"/>
    <w:rsid w:val="441A605F"/>
    <w:rsid w:val="457E261E"/>
    <w:rsid w:val="45A32084"/>
    <w:rsid w:val="45DB35CC"/>
    <w:rsid w:val="46647A66"/>
    <w:rsid w:val="46B61944"/>
    <w:rsid w:val="48F549A5"/>
    <w:rsid w:val="493F3E72"/>
    <w:rsid w:val="4A9326C8"/>
    <w:rsid w:val="4B116B10"/>
    <w:rsid w:val="4CBE4AF3"/>
    <w:rsid w:val="4D8E361A"/>
    <w:rsid w:val="4F10078B"/>
    <w:rsid w:val="510B776D"/>
    <w:rsid w:val="513445CE"/>
    <w:rsid w:val="51695F30"/>
    <w:rsid w:val="51AC4978"/>
    <w:rsid w:val="536850F9"/>
    <w:rsid w:val="53AA2830"/>
    <w:rsid w:val="55945546"/>
    <w:rsid w:val="577C44E3"/>
    <w:rsid w:val="57961A49"/>
    <w:rsid w:val="57AC6B77"/>
    <w:rsid w:val="57D32355"/>
    <w:rsid w:val="59C14697"/>
    <w:rsid w:val="5BBB1A7E"/>
    <w:rsid w:val="5C6F4617"/>
    <w:rsid w:val="5DAA3B58"/>
    <w:rsid w:val="5E007C1C"/>
    <w:rsid w:val="5E4C4C10"/>
    <w:rsid w:val="5E532442"/>
    <w:rsid w:val="60EC4488"/>
    <w:rsid w:val="62922E0D"/>
    <w:rsid w:val="62F675F7"/>
    <w:rsid w:val="63E8362C"/>
    <w:rsid w:val="64436AB5"/>
    <w:rsid w:val="648D1ADE"/>
    <w:rsid w:val="64EA6F30"/>
    <w:rsid w:val="65102E3B"/>
    <w:rsid w:val="66A7157D"/>
    <w:rsid w:val="685968A7"/>
    <w:rsid w:val="69E55F18"/>
    <w:rsid w:val="6B7E4876"/>
    <w:rsid w:val="6BC12241"/>
    <w:rsid w:val="6BF84629"/>
    <w:rsid w:val="6DB8406F"/>
    <w:rsid w:val="6E7970E2"/>
    <w:rsid w:val="6EAB7730"/>
    <w:rsid w:val="712E4649"/>
    <w:rsid w:val="731C29AB"/>
    <w:rsid w:val="735008A6"/>
    <w:rsid w:val="74A569D0"/>
    <w:rsid w:val="75596138"/>
    <w:rsid w:val="76A01B45"/>
    <w:rsid w:val="76BE4C11"/>
    <w:rsid w:val="76F4520F"/>
    <w:rsid w:val="77EF2171"/>
    <w:rsid w:val="7949408E"/>
    <w:rsid w:val="795E517B"/>
    <w:rsid w:val="799C4845"/>
    <w:rsid w:val="7A4D5B40"/>
    <w:rsid w:val="7A635363"/>
    <w:rsid w:val="7A6F3D08"/>
    <w:rsid w:val="7AE04C06"/>
    <w:rsid w:val="7BCB31C0"/>
    <w:rsid w:val="7BEE3352"/>
    <w:rsid w:val="7C4B2553"/>
    <w:rsid w:val="7CB1685A"/>
    <w:rsid w:val="7CEA1D6C"/>
    <w:rsid w:val="7F17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888</Words>
  <Characters>940</Characters>
  <Lines>0</Lines>
  <Paragraphs>0</Paragraphs>
  <TotalTime>152</TotalTime>
  <ScaleCrop>false</ScaleCrop>
  <LinksUpToDate>false</LinksUpToDate>
  <CharactersWithSpaces>946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2023-07-04T08:09:00Z</dcterms:created>
  <dc:creator>admin</dc:creator>
  <cp:lastModifiedBy>admin</cp:lastModifiedBy>
  <dcterms:modified xsi:type="dcterms:W3CDTF">2023-09-02T08:51:15Z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C725C824EE9A4917B8D51A4AE12156DD_13</vt:lpwstr>
  </property>
</Properties>
</file>