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仿宋" w:hAnsi="华文仿宋" w:eastAsia="华文仿宋"/>
          <w:sz w:val="32"/>
          <w:szCs w:val="32"/>
        </w:rPr>
      </w:pPr>
    </w:p>
    <w:p>
      <w:pPr>
        <w:spacing w:line="600" w:lineRule="exact"/>
        <w:jc w:val="center"/>
        <w:rPr>
          <w:rFonts w:ascii="Times New Roman" w:hAnsi="Times New Roman" w:eastAsia="方正小标宋简体" w:cs="Times New Roman"/>
          <w:sz w:val="44"/>
          <w:szCs w:val="44"/>
        </w:rPr>
      </w:pPr>
    </w:p>
    <w:p>
      <w:pPr>
        <w:spacing w:line="600" w:lineRule="exact"/>
        <w:jc w:val="center"/>
        <w:rPr>
          <w:rFonts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tabs>
          <w:tab w:val="center" w:pos="4422"/>
          <w:tab w:val="right" w:pos="8844"/>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武院〔2019〕</w:t>
      </w:r>
      <w:r>
        <w:rPr>
          <w:rFonts w:hint="eastAsia" w:ascii="仿宋_GB2312" w:hAnsi="仿宋_GB2312" w:cs="仿宋_GB2312"/>
          <w:sz w:val="32"/>
          <w:szCs w:val="32"/>
          <w:lang w:val="en-US" w:eastAsia="zh-CN"/>
        </w:rPr>
        <w:t>92</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关于印发《武夷学院易耗品、零配件、原材料（单价1000元及以上）作非固定资产管理目录》的通知</w:t>
      </w:r>
    </w:p>
    <w:p>
      <w:pPr>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各学院、各部门：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根据学校资产管理工作</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val="en-US" w:eastAsia="zh-CN"/>
        </w:rPr>
        <w:t>需要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在广泛征求各院部意见及组织专家组评审鉴定的基础上，经学校研究，同意对</w:t>
      </w:r>
      <w:r>
        <w:rPr>
          <w:rFonts w:hint="eastAsia" w:ascii="仿宋_GB2312" w:hAnsi="仿宋_GB2312" w:eastAsia="仿宋_GB2312" w:cs="仿宋_GB2312"/>
          <w:sz w:val="32"/>
          <w:szCs w:val="32"/>
        </w:rPr>
        <w:t>单价在1000元及以上的易耗品、不能独立使用的仪器设备的零配件、器件、控制单元、模块、大规模集成件、行政办公设备配件等辅助性器材</w:t>
      </w:r>
      <w:r>
        <w:rPr>
          <w:rFonts w:hint="eastAsia" w:ascii="仿宋_GB2312" w:hAnsi="仿宋_GB2312" w:eastAsia="仿宋_GB2312" w:cs="仿宋_GB2312"/>
          <w:sz w:val="32"/>
          <w:szCs w:val="32"/>
          <w:lang w:val="en-US" w:eastAsia="zh-CN"/>
        </w:rPr>
        <w:t>制定</w:t>
      </w:r>
      <w:r>
        <w:rPr>
          <w:rFonts w:hint="eastAsia" w:ascii="仿宋_GB2312" w:hAnsi="仿宋_GB2312" w:eastAsia="仿宋_GB2312" w:cs="仿宋_GB2312"/>
          <w:sz w:val="32"/>
          <w:szCs w:val="32"/>
        </w:rPr>
        <w:t>动态管理的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武夷学院</w:t>
      </w:r>
      <w:r>
        <w:rPr>
          <w:rFonts w:hint="eastAsia" w:ascii="仿宋_GB2312" w:hAnsi="仿宋_GB2312" w:eastAsia="仿宋_GB2312" w:cs="仿宋_GB2312"/>
          <w:sz w:val="32"/>
          <w:szCs w:val="32"/>
        </w:rPr>
        <w:t>易耗品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零配件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原材料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单价1000元及以上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作非固定资产</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目录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要求该目录每年更新一次，若临时遇到未列入目录的各类大型仪器耗材、零配件，由各使用部门提出定性申请，资产处组织专家确认后增补到目录中；同时对列入目录的物资发生损坏不能使用时要求不得丢弃，必须向资产管理处上报申请资产处置，实物由资产管理处集中统一组织挂标拍卖。</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1580" w:leftChars="200" w:hanging="948" w:hangingChars="3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附件：武夷学院</w:t>
      </w:r>
      <w:r>
        <w:rPr>
          <w:rFonts w:hint="eastAsia" w:ascii="仿宋_GB2312" w:hAnsi="仿宋_GB2312" w:eastAsia="仿宋_GB2312" w:cs="仿宋_GB2312"/>
          <w:sz w:val="32"/>
          <w:szCs w:val="32"/>
        </w:rPr>
        <w:t>易耗品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零配件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原材料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单价1000元及以</w:t>
      </w:r>
      <w:bookmarkStart w:id="0" w:name="_GoBack"/>
      <w:bookmarkEnd w:id="0"/>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作非固定资产</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目录</w:t>
      </w:r>
    </w:p>
    <w:p>
      <w:pPr>
        <w:spacing w:line="560" w:lineRule="exact"/>
        <w:ind w:firstLine="626" w:firstLineChars="198"/>
        <w:jc w:val="left"/>
        <w:rPr>
          <w:rFonts w:hint="eastAsia" w:ascii="仿宋_GB2312" w:hAnsi="仿宋_GB2312" w:eastAsia="仿宋_GB2312" w:cs="仿宋_GB2312"/>
          <w:sz w:val="32"/>
          <w:szCs w:val="32"/>
        </w:rPr>
      </w:pPr>
    </w:p>
    <w:p>
      <w:pPr>
        <w:spacing w:line="560" w:lineRule="exact"/>
        <w:ind w:firstLine="626" w:firstLineChars="198"/>
        <w:jc w:val="left"/>
        <w:rPr>
          <w:rFonts w:hint="eastAsia" w:ascii="仿宋_GB2312" w:hAnsi="仿宋_GB2312" w:eastAsia="仿宋_GB2312" w:cs="仿宋_GB2312"/>
          <w:sz w:val="32"/>
          <w:szCs w:val="32"/>
        </w:rPr>
      </w:pPr>
    </w:p>
    <w:p>
      <w:pPr>
        <w:spacing w:line="560" w:lineRule="exact"/>
        <w:jc w:val="center"/>
        <w:rPr>
          <w:rFonts w:hint="eastAsia" w:ascii="宋体" w:hAnsi="宋体" w:cs="Times New Roman"/>
          <w:sz w:val="32"/>
          <w:szCs w:val="32"/>
          <w:lang w:val="en-US" w:eastAsia="zh-CN"/>
        </w:rPr>
      </w:pPr>
      <w:r>
        <w:rPr>
          <w:rFonts w:hint="eastAsia" w:ascii="宋体" w:hAnsi="宋体" w:cs="Times New Roman"/>
          <w:sz w:val="32"/>
          <w:szCs w:val="32"/>
          <w:lang w:val="en-US" w:eastAsia="zh-CN"/>
        </w:rPr>
        <w:t xml:space="preserve">                                      武夷学院</w:t>
      </w:r>
    </w:p>
    <w:p>
      <w:pPr>
        <w:spacing w:line="560" w:lineRule="exact"/>
        <w:ind w:firstLine="310" w:firstLineChars="98"/>
        <w:jc w:val="right"/>
        <w:rPr>
          <w:rFonts w:hint="default" w:ascii="宋体" w:hAnsi="宋体" w:cs="Times New Roman"/>
          <w:sz w:val="32"/>
          <w:szCs w:val="32"/>
          <w:lang w:val="en-US" w:eastAsia="zh-CN"/>
        </w:rPr>
      </w:pPr>
      <w:r>
        <w:rPr>
          <w:rFonts w:hint="eastAsia" w:ascii="宋体" w:hAnsi="宋体" w:cs="Times New Roman"/>
          <w:sz w:val="32"/>
          <w:szCs w:val="32"/>
          <w:lang w:val="en-US" w:eastAsia="zh-CN"/>
        </w:rPr>
        <w:t>2019年11月12日</w:t>
      </w:r>
    </w:p>
    <w:p>
      <w:pPr>
        <w:ind w:firstLine="632" w:firstLineChars="200"/>
        <w:jc w:val="right"/>
        <w:rPr>
          <w:rFonts w:ascii="Times New Roman" w:hAnsi="Times New Roman" w:eastAsia="仿宋" w:cs="Times New Roman"/>
        </w:rPr>
      </w:pPr>
    </w:p>
    <w:p>
      <w:pPr>
        <w:rPr>
          <w:rFonts w:ascii="仿宋" w:hAnsi="仿宋" w:eastAsia="仿宋" w:cs="仿宋"/>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黑体" w:cs="Times New Roman"/>
        </w:rPr>
      </w:pPr>
    </w:p>
    <w:p>
      <w:pPr>
        <w:rPr>
          <w:rFonts w:ascii="Times New Roman" w:hAnsi="Times New Roman" w:eastAsia="黑体" w:cs="Times New Roman"/>
        </w:rPr>
      </w:pPr>
    </w:p>
    <w:p>
      <w:pPr>
        <w:rPr>
          <w:rFonts w:ascii="Times New Roman" w:hAnsi="Times New Roman" w:eastAsia="黑体" w:cs="Times New Roman"/>
        </w:rPr>
      </w:pPr>
    </w:p>
    <w:p>
      <w:pPr>
        <w:rPr>
          <w:rFonts w:ascii="Times New Roman" w:hAnsi="Times New Roman" w:eastAsia="黑体" w:cs="Times New Roman"/>
        </w:rPr>
      </w:pPr>
    </w:p>
    <w:p>
      <w:pPr>
        <w:rPr>
          <w:rFonts w:ascii="Times New Roman" w:hAnsi="Times New Roman" w:eastAsia="黑体" w:cs="Times New Roman"/>
        </w:rPr>
      </w:pPr>
      <w:r>
        <w:rPr>
          <w:rFonts w:ascii="Times New Roman" w:hAnsi="Times New Roman" w:eastAsia="黑体" w:cs="Times New Roman"/>
        </w:rPr>
        <w:t>附件</w:t>
      </w:r>
    </w:p>
    <w:p>
      <w:pPr>
        <w:rPr>
          <w:rFonts w:hint="eastAsia" w:ascii="仿宋_GB2312" w:hAnsi="仿宋_GB2312" w:eastAsia="仿宋_GB2312" w:cs="仿宋_GB2312"/>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武夷学院易耗品及零配件、原材料</w:t>
      </w: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lang w:val="en-US" w:eastAsia="zh-CN"/>
        </w:rPr>
        <w:t>单价1000元及以上</w:t>
      </w: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rPr>
        <w:t>作非固定资产管理目录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p>
    <w:tbl>
      <w:tblPr>
        <w:tblStyle w:val="6"/>
        <w:tblW w:w="9445"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0"/>
        <w:gridCol w:w="6148"/>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380" w:type="dxa"/>
            <w:noWrap w:val="0"/>
            <w:vAlign w:val="top"/>
          </w:tcPr>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设备类别</w:t>
            </w:r>
          </w:p>
        </w:tc>
        <w:tc>
          <w:tcPr>
            <w:tcW w:w="6148" w:type="dxa"/>
            <w:noWrap w:val="0"/>
            <w:vAlign w:val="top"/>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品    </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名</w:t>
            </w:r>
          </w:p>
        </w:tc>
        <w:tc>
          <w:tcPr>
            <w:tcW w:w="917" w:type="dxa"/>
            <w:noWrap w:val="0"/>
            <w:vAlign w:val="top"/>
          </w:tcPr>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23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计算机</w:t>
            </w:r>
          </w:p>
        </w:tc>
        <w:tc>
          <w:tcPr>
            <w:tcW w:w="614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rPr>
              <w:t>1、计算机主板；2、CPU中央处理器；3、内存条；4、光软驱、刻录机；5、网卡；6、主机电源；7、硬盘、移动硬盘；8、专业控制板；9、数据采集卡；10、控制单元</w:t>
            </w:r>
            <w:r>
              <w:rPr>
                <w:rFonts w:hint="eastAsia" w:ascii="仿宋_GB2312" w:hAnsi="仿宋_GB2312" w:eastAsia="仿宋_GB2312" w:cs="仿宋_GB2312"/>
                <w:color w:val="auto"/>
                <w:sz w:val="28"/>
                <w:szCs w:val="28"/>
                <w:shd w:val="clear" w:color="auto" w:fill="auto"/>
                <w:lang w:val="en-US"/>
              </w:rPr>
              <w:t>;</w:t>
            </w:r>
            <w:r>
              <w:rPr>
                <w:rFonts w:hint="eastAsia" w:ascii="仿宋_GB2312" w:hAnsi="仿宋_GB2312" w:eastAsia="仿宋_GB2312" w:cs="仿宋_GB2312"/>
                <w:color w:val="auto"/>
                <w:sz w:val="28"/>
                <w:szCs w:val="28"/>
                <w:u w:val="none"/>
                <w:shd w:val="clear" w:color="auto" w:fill="auto"/>
                <w:lang w:val="en-US" w:eastAsia="zh-CN"/>
              </w:rPr>
              <w:t>11、显卡；12、声卡；13、高速线缆；14、万兆光模块；15、其他配件</w:t>
            </w:r>
          </w:p>
        </w:tc>
        <w:tc>
          <w:tcPr>
            <w:tcW w:w="917" w:type="dxa"/>
            <w:noWrap w:val="0"/>
            <w:vAlign w:val="top"/>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23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仪器仪表</w:t>
            </w:r>
          </w:p>
        </w:tc>
        <w:tc>
          <w:tcPr>
            <w:tcW w:w="614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shd w:val="clear" w:color="auto" w:fill="auto"/>
                <w:lang w:val="en-US"/>
              </w:rPr>
            </w:pPr>
            <w:r>
              <w:rPr>
                <w:rFonts w:hint="eastAsia" w:ascii="仿宋_GB2312" w:hAnsi="仿宋_GB2312" w:eastAsia="仿宋_GB2312" w:cs="仿宋_GB2312"/>
                <w:color w:val="auto"/>
                <w:sz w:val="28"/>
                <w:szCs w:val="28"/>
                <w:shd w:val="clear" w:color="auto" w:fill="auto"/>
              </w:rPr>
              <w:t>1、传感器、热电偶；2、元件器件；3、大规模集成件；4、晶体、晶体偏振器；5、模块；6、AD、DA转换器；7、编码器；8、阻尼器；9、</w:t>
            </w:r>
            <w:r>
              <w:rPr>
                <w:rFonts w:hint="eastAsia" w:ascii="仿宋_GB2312" w:hAnsi="仿宋_GB2312" w:eastAsia="仿宋_GB2312" w:cs="仿宋_GB2312"/>
                <w:color w:val="auto"/>
                <w:sz w:val="28"/>
                <w:szCs w:val="28"/>
                <w:u w:val="none"/>
                <w:shd w:val="clear" w:color="auto" w:fill="auto"/>
                <w:lang w:val="en-US" w:eastAsia="zh-CN"/>
              </w:rPr>
              <w:t>电路主板</w:t>
            </w:r>
            <w:r>
              <w:rPr>
                <w:rFonts w:hint="eastAsia" w:ascii="仿宋_GB2312" w:hAnsi="仿宋_GB2312" w:eastAsia="仿宋_GB2312" w:cs="仿宋_GB2312"/>
                <w:color w:val="auto"/>
                <w:sz w:val="28"/>
                <w:szCs w:val="28"/>
                <w:u w:val="none"/>
                <w:shd w:val="clear" w:color="auto" w:fill="auto"/>
              </w:rPr>
              <w:t>；</w:t>
            </w:r>
            <w:r>
              <w:rPr>
                <w:rFonts w:hint="eastAsia" w:ascii="仿宋_GB2312" w:hAnsi="仿宋_GB2312" w:eastAsia="仿宋_GB2312" w:cs="仿宋_GB2312"/>
                <w:color w:val="auto"/>
                <w:sz w:val="28"/>
                <w:szCs w:val="28"/>
                <w:u w:val="none"/>
                <w:shd w:val="clear" w:color="auto" w:fill="auto"/>
                <w:lang w:val="en-US" w:eastAsia="zh-CN"/>
              </w:rPr>
              <w:t>10、大精仪器进样装置11、过滤装置；12、各类色谱柱；13、各类检测设备光源、灯泡</w:t>
            </w:r>
            <w:r>
              <w:rPr>
                <w:rFonts w:hint="eastAsia" w:ascii="仿宋_GB2312" w:hAnsi="仿宋_GB2312" w:eastAsia="仿宋_GB2312" w:cs="仿宋_GB2312"/>
                <w:color w:val="auto"/>
                <w:sz w:val="28"/>
                <w:szCs w:val="28"/>
                <w:u w:val="none"/>
                <w:shd w:val="clear" w:color="auto" w:fill="auto"/>
                <w:lang w:eastAsia="zh-CN"/>
              </w:rPr>
              <w:t>；</w:t>
            </w:r>
            <w:r>
              <w:rPr>
                <w:rFonts w:hint="eastAsia" w:ascii="仿宋_GB2312" w:hAnsi="仿宋_GB2312" w:eastAsia="仿宋_GB2312" w:cs="仿宋_GB2312"/>
                <w:color w:val="auto"/>
                <w:sz w:val="28"/>
                <w:szCs w:val="28"/>
                <w:shd w:val="clear" w:color="auto" w:fill="auto"/>
              </w:rPr>
              <w:t>1</w:t>
            </w:r>
            <w:r>
              <w:rPr>
                <w:rFonts w:hint="eastAsia" w:ascii="仿宋_GB2312" w:hAnsi="仿宋_GB2312" w:eastAsia="仿宋_GB2312" w:cs="仿宋_GB2312"/>
                <w:color w:val="auto"/>
                <w:sz w:val="28"/>
                <w:szCs w:val="28"/>
                <w:shd w:val="clear" w:color="auto" w:fill="auto"/>
                <w:lang w:val="en-US" w:eastAsia="zh-CN"/>
              </w:rPr>
              <w:t>4</w:t>
            </w:r>
            <w:r>
              <w:rPr>
                <w:rFonts w:hint="eastAsia" w:ascii="仿宋_GB2312" w:hAnsi="仿宋_GB2312" w:eastAsia="仿宋_GB2312" w:cs="仿宋_GB2312"/>
                <w:color w:val="auto"/>
                <w:sz w:val="28"/>
                <w:szCs w:val="28"/>
                <w:shd w:val="clear" w:color="auto" w:fill="auto"/>
              </w:rPr>
              <w:t>、其他配件</w:t>
            </w:r>
          </w:p>
        </w:tc>
        <w:tc>
          <w:tcPr>
            <w:tcW w:w="917" w:type="dxa"/>
            <w:noWrap w:val="0"/>
            <w:vAlign w:val="top"/>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3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机电设备</w:t>
            </w:r>
          </w:p>
        </w:tc>
        <w:tc>
          <w:tcPr>
            <w:tcW w:w="614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rPr>
              <w:t>1、各种</w:t>
            </w:r>
            <w:r>
              <w:rPr>
                <w:rFonts w:hint="eastAsia" w:ascii="仿宋_GB2312" w:hAnsi="仿宋_GB2312" w:eastAsia="仿宋_GB2312" w:cs="仿宋_GB2312"/>
                <w:color w:val="auto"/>
                <w:sz w:val="28"/>
                <w:szCs w:val="28"/>
                <w:u w:val="none"/>
                <w:shd w:val="clear" w:color="auto" w:fill="auto"/>
                <w:lang w:val="en-US" w:eastAsia="zh-CN"/>
              </w:rPr>
              <w:t>精密</w:t>
            </w:r>
            <w:r>
              <w:rPr>
                <w:rFonts w:hint="eastAsia" w:ascii="仿宋_GB2312" w:hAnsi="仿宋_GB2312" w:eastAsia="仿宋_GB2312" w:cs="仿宋_GB2312"/>
                <w:color w:val="auto"/>
                <w:sz w:val="28"/>
                <w:szCs w:val="28"/>
                <w:shd w:val="clear" w:color="auto" w:fill="auto"/>
              </w:rPr>
              <w:t>轴承；2、中托板；3、机床过滤器；4、导轨；5、丝杆；6、丝母；7、</w:t>
            </w:r>
            <w:r>
              <w:rPr>
                <w:rFonts w:hint="eastAsia" w:ascii="仿宋_GB2312" w:hAnsi="仿宋_GB2312" w:eastAsia="仿宋_GB2312" w:cs="仿宋_GB2312"/>
                <w:color w:val="auto"/>
                <w:sz w:val="28"/>
                <w:szCs w:val="28"/>
                <w:shd w:val="clear" w:color="auto" w:fill="auto"/>
                <w:lang w:val="en-US" w:eastAsia="zh-CN"/>
              </w:rPr>
              <w:t>模具</w:t>
            </w:r>
            <w:r>
              <w:rPr>
                <w:rFonts w:hint="eastAsia" w:ascii="仿宋_GB2312" w:hAnsi="仿宋_GB2312" w:eastAsia="仿宋_GB2312" w:cs="仿宋_GB2312"/>
                <w:color w:val="auto"/>
                <w:sz w:val="28"/>
                <w:szCs w:val="28"/>
                <w:shd w:val="clear" w:color="auto" w:fill="auto"/>
              </w:rPr>
              <w:t>、</w:t>
            </w:r>
            <w:r>
              <w:rPr>
                <w:rFonts w:hint="eastAsia" w:ascii="仿宋_GB2312" w:hAnsi="仿宋_GB2312" w:eastAsia="仿宋_GB2312" w:cs="仿宋_GB2312"/>
                <w:color w:val="auto"/>
                <w:sz w:val="28"/>
                <w:szCs w:val="28"/>
                <w:shd w:val="clear" w:color="auto" w:fill="auto"/>
                <w:lang w:val="en-US" w:eastAsia="zh-CN"/>
              </w:rPr>
              <w:t>模</w:t>
            </w:r>
            <w:r>
              <w:rPr>
                <w:rFonts w:hint="eastAsia" w:ascii="仿宋_GB2312" w:hAnsi="仿宋_GB2312" w:eastAsia="仿宋_GB2312" w:cs="仿宋_GB2312"/>
                <w:color w:val="auto"/>
                <w:sz w:val="28"/>
                <w:szCs w:val="28"/>
                <w:shd w:val="clear" w:color="auto" w:fill="auto"/>
              </w:rPr>
              <w:t>料；8、刀架总成；</w:t>
            </w:r>
            <w:r>
              <w:rPr>
                <w:rFonts w:hint="eastAsia" w:ascii="仿宋_GB2312" w:hAnsi="仿宋_GB2312" w:eastAsia="仿宋_GB2312" w:cs="仿宋_GB2312"/>
                <w:color w:val="auto"/>
                <w:sz w:val="28"/>
                <w:szCs w:val="28"/>
                <w:shd w:val="clear" w:color="auto" w:fill="auto"/>
                <w:lang w:val="en-US" w:eastAsia="zh-CN"/>
              </w:rPr>
              <w:t>9</w:t>
            </w:r>
            <w:r>
              <w:rPr>
                <w:rFonts w:hint="eastAsia" w:ascii="仿宋_GB2312" w:hAnsi="仿宋_GB2312" w:eastAsia="仿宋_GB2312" w:cs="仿宋_GB2312"/>
                <w:color w:val="auto"/>
                <w:sz w:val="28"/>
                <w:szCs w:val="28"/>
                <w:shd w:val="clear" w:color="auto" w:fill="auto"/>
              </w:rPr>
              <w:t>、车刀、铣刀、钻头；1</w:t>
            </w:r>
            <w:r>
              <w:rPr>
                <w:rFonts w:hint="eastAsia" w:ascii="仿宋_GB2312" w:hAnsi="仿宋_GB2312" w:eastAsia="仿宋_GB2312" w:cs="仿宋_GB2312"/>
                <w:color w:val="auto"/>
                <w:sz w:val="28"/>
                <w:szCs w:val="28"/>
                <w:shd w:val="clear" w:color="auto" w:fill="auto"/>
                <w:lang w:val="en-US" w:eastAsia="zh-CN"/>
              </w:rPr>
              <w:t>0</w:t>
            </w:r>
            <w:r>
              <w:rPr>
                <w:rFonts w:hint="eastAsia" w:ascii="仿宋_GB2312" w:hAnsi="仿宋_GB2312" w:eastAsia="仿宋_GB2312" w:cs="仿宋_GB2312"/>
                <w:color w:val="auto"/>
                <w:sz w:val="28"/>
                <w:szCs w:val="28"/>
                <w:shd w:val="clear" w:color="auto" w:fill="auto"/>
              </w:rPr>
              <w:t>其他机床配件</w:t>
            </w:r>
          </w:p>
        </w:tc>
        <w:tc>
          <w:tcPr>
            <w:tcW w:w="917" w:type="dxa"/>
            <w:noWrap w:val="0"/>
            <w:vAlign w:val="top"/>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3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激光与光学仪器</w:t>
            </w:r>
          </w:p>
        </w:tc>
        <w:tc>
          <w:tcPr>
            <w:tcW w:w="614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1、镜头</w:t>
            </w:r>
            <w:r>
              <w:rPr>
                <w:rFonts w:hint="eastAsia" w:ascii="仿宋_GB2312" w:hAnsi="仿宋_GB2312" w:eastAsia="仿宋_GB2312" w:cs="仿宋_GB2312"/>
                <w:color w:val="auto"/>
                <w:sz w:val="28"/>
                <w:szCs w:val="28"/>
                <w:u w:val="none"/>
                <w:shd w:val="clear" w:color="auto" w:fill="auto"/>
                <w:lang w:eastAsia="zh-CN"/>
              </w:rPr>
              <w:t>（</w:t>
            </w:r>
            <w:r>
              <w:rPr>
                <w:rFonts w:hint="eastAsia" w:ascii="仿宋_GB2312" w:hAnsi="仿宋_GB2312" w:eastAsia="仿宋_GB2312" w:cs="仿宋_GB2312"/>
                <w:color w:val="auto"/>
                <w:sz w:val="28"/>
                <w:szCs w:val="28"/>
                <w:u w:val="none"/>
                <w:shd w:val="clear" w:color="auto" w:fill="auto"/>
                <w:lang w:val="en-US" w:eastAsia="zh-CN"/>
              </w:rPr>
              <w:t>照相机及摄像机除外</w:t>
            </w:r>
            <w:r>
              <w:rPr>
                <w:rFonts w:hint="eastAsia" w:ascii="仿宋_GB2312" w:hAnsi="仿宋_GB2312" w:eastAsia="仿宋_GB2312" w:cs="仿宋_GB2312"/>
                <w:color w:val="auto"/>
                <w:sz w:val="28"/>
                <w:szCs w:val="28"/>
                <w:u w:val="none"/>
                <w:shd w:val="clear" w:color="auto" w:fill="auto"/>
                <w:lang w:eastAsia="zh-CN"/>
              </w:rPr>
              <w:t>）</w:t>
            </w:r>
            <w:r>
              <w:rPr>
                <w:rFonts w:hint="eastAsia" w:ascii="仿宋_GB2312" w:hAnsi="仿宋_GB2312" w:eastAsia="仿宋_GB2312" w:cs="仿宋_GB2312"/>
                <w:color w:val="auto"/>
                <w:sz w:val="28"/>
                <w:szCs w:val="28"/>
                <w:shd w:val="clear" w:color="auto" w:fill="auto"/>
              </w:rPr>
              <w:t>；2、镜片；3、棱镜；4、光栅；4、削减片；6、炫光器；7、氘灯；8、光纤；9、光纤衰减器、分路器、耦合器、隔离器；10、光电倍增管；11、光电探测器；12、其他配件</w:t>
            </w:r>
          </w:p>
        </w:tc>
        <w:tc>
          <w:tcPr>
            <w:tcW w:w="917" w:type="dxa"/>
            <w:noWrap w:val="0"/>
            <w:vAlign w:val="top"/>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3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复印机打印机</w:t>
            </w:r>
          </w:p>
        </w:tc>
        <w:tc>
          <w:tcPr>
            <w:tcW w:w="614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rPr>
              <w:t>1硒鼓；2、</w:t>
            </w:r>
            <w:r>
              <w:rPr>
                <w:rFonts w:hint="eastAsia" w:ascii="仿宋_GB2312" w:hAnsi="仿宋_GB2312" w:eastAsia="仿宋_GB2312" w:cs="仿宋_GB2312"/>
                <w:color w:val="auto"/>
                <w:sz w:val="28"/>
                <w:szCs w:val="28"/>
                <w:shd w:val="clear" w:color="auto" w:fill="auto"/>
                <w:lang w:val="en-US" w:eastAsia="zh-CN"/>
              </w:rPr>
              <w:t>其他零配件</w:t>
            </w:r>
          </w:p>
        </w:tc>
        <w:tc>
          <w:tcPr>
            <w:tcW w:w="917" w:type="dxa"/>
            <w:noWrap w:val="0"/>
            <w:vAlign w:val="top"/>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3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实验器材</w:t>
            </w:r>
          </w:p>
        </w:tc>
        <w:tc>
          <w:tcPr>
            <w:tcW w:w="614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1、加工部件；2、配件；3、</w:t>
            </w:r>
            <w:r>
              <w:rPr>
                <w:rFonts w:hint="eastAsia" w:ascii="仿宋_GB2312" w:hAnsi="仿宋_GB2312" w:eastAsia="仿宋_GB2312" w:cs="仿宋_GB2312"/>
                <w:color w:val="auto"/>
                <w:sz w:val="28"/>
                <w:szCs w:val="28"/>
                <w:shd w:val="clear" w:color="auto" w:fill="auto"/>
                <w:lang w:val="en-US" w:eastAsia="zh-CN"/>
              </w:rPr>
              <w:t>模</w:t>
            </w:r>
            <w:r>
              <w:rPr>
                <w:rFonts w:hint="eastAsia" w:ascii="仿宋_GB2312" w:hAnsi="仿宋_GB2312" w:eastAsia="仿宋_GB2312" w:cs="仿宋_GB2312"/>
                <w:color w:val="auto"/>
                <w:sz w:val="28"/>
                <w:szCs w:val="28"/>
                <w:shd w:val="clear" w:color="auto" w:fill="auto"/>
              </w:rPr>
              <w:t>具；4、铸件；5、壳体；6、支架；7、线缆；8、实验材料</w:t>
            </w:r>
          </w:p>
        </w:tc>
        <w:tc>
          <w:tcPr>
            <w:tcW w:w="917" w:type="dxa"/>
            <w:noWrap w:val="0"/>
            <w:vAlign w:val="top"/>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shd w:val="clear" w:color="auto" w:fill="auto"/>
                <w:lang w:val="en-US" w:eastAsia="zh-CN"/>
              </w:rPr>
              <w:t>七、音视频设备</w:t>
            </w:r>
          </w:p>
        </w:tc>
        <w:tc>
          <w:tcPr>
            <w:tcW w:w="614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rPr>
              <w:t>1、</w:t>
            </w:r>
            <w:r>
              <w:rPr>
                <w:rFonts w:hint="eastAsia" w:ascii="仿宋_GB2312" w:hAnsi="仿宋_GB2312" w:eastAsia="仿宋_GB2312" w:cs="仿宋_GB2312"/>
                <w:color w:val="auto"/>
                <w:sz w:val="28"/>
                <w:szCs w:val="28"/>
                <w:u w:val="none"/>
                <w:shd w:val="clear" w:color="auto" w:fill="auto"/>
                <w:lang w:val="en-US" w:eastAsia="zh-CN"/>
              </w:rPr>
              <w:t>无线手持麦克风；2、坐式麦克风</w:t>
            </w:r>
          </w:p>
        </w:tc>
        <w:tc>
          <w:tcPr>
            <w:tcW w:w="917" w:type="dxa"/>
            <w:noWrap w:val="0"/>
            <w:vAlign w:val="top"/>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3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八、</w:t>
            </w:r>
            <w:r>
              <w:rPr>
                <w:rFonts w:hint="eastAsia" w:ascii="仿宋_GB2312" w:hAnsi="仿宋_GB2312" w:eastAsia="仿宋_GB2312" w:cs="仿宋_GB2312"/>
                <w:sz w:val="28"/>
                <w:szCs w:val="28"/>
              </w:rPr>
              <w:t>实验平台</w:t>
            </w:r>
          </w:p>
        </w:tc>
        <w:tc>
          <w:tcPr>
            <w:tcW w:w="614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rPr>
              <w:t>1、实验架；2、</w:t>
            </w:r>
            <w:r>
              <w:rPr>
                <w:rFonts w:hint="eastAsia" w:ascii="仿宋_GB2312" w:hAnsi="仿宋_GB2312" w:eastAsia="仿宋_GB2312" w:cs="仿宋_GB2312"/>
                <w:color w:val="auto"/>
                <w:sz w:val="28"/>
                <w:szCs w:val="28"/>
                <w:u w:val="none"/>
                <w:shd w:val="clear" w:color="auto" w:fill="auto"/>
                <w:lang w:val="en-US" w:eastAsia="zh-CN"/>
              </w:rPr>
              <w:t>移液枪</w:t>
            </w:r>
            <w:r>
              <w:rPr>
                <w:rFonts w:hint="eastAsia" w:ascii="仿宋_GB2312" w:hAnsi="仿宋_GB2312" w:eastAsia="仿宋_GB2312" w:cs="仿宋_GB2312"/>
                <w:color w:val="auto"/>
                <w:sz w:val="28"/>
                <w:szCs w:val="28"/>
                <w:shd w:val="clear" w:color="auto" w:fill="auto"/>
              </w:rPr>
              <w:t>；3、手盆；4、滴定仪；5、各种原材料；</w:t>
            </w:r>
            <w:r>
              <w:rPr>
                <w:rFonts w:hint="eastAsia" w:ascii="仿宋_GB2312" w:hAnsi="仿宋_GB2312" w:eastAsia="仿宋_GB2312" w:cs="仿宋_GB2312"/>
                <w:color w:val="auto"/>
                <w:sz w:val="28"/>
                <w:szCs w:val="28"/>
                <w:u w:val="none"/>
                <w:shd w:val="clear" w:color="auto" w:fill="auto"/>
                <w:lang w:val="en-US" w:eastAsia="zh-CN"/>
              </w:rPr>
              <w:t>6、</w:t>
            </w:r>
            <w:r>
              <w:rPr>
                <w:rFonts w:hint="eastAsia" w:ascii="仿宋_GB2312" w:hAnsi="仿宋_GB2312" w:eastAsia="仿宋_GB2312" w:cs="仿宋_GB2312"/>
                <w:color w:val="auto"/>
                <w:sz w:val="28"/>
                <w:szCs w:val="28"/>
                <w:shd w:val="clear" w:color="auto" w:fill="auto"/>
              </w:rPr>
              <w:t>玻璃器皿及制品</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u w:val="none"/>
                <w:shd w:val="clear" w:color="auto" w:fill="auto"/>
                <w:lang w:val="en-US" w:eastAsia="zh-CN"/>
              </w:rPr>
              <w:t>7、各类废液收集装置;8、石墨管</w:t>
            </w:r>
          </w:p>
        </w:tc>
        <w:tc>
          <w:tcPr>
            <w:tcW w:w="917" w:type="dxa"/>
            <w:noWrap w:val="0"/>
            <w:vAlign w:val="top"/>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3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九、</w:t>
            </w:r>
            <w:r>
              <w:rPr>
                <w:rFonts w:hint="eastAsia" w:ascii="仿宋_GB2312" w:hAnsi="仿宋_GB2312" w:eastAsia="仿宋_GB2312" w:cs="仿宋_GB2312"/>
                <w:sz w:val="28"/>
                <w:szCs w:val="28"/>
              </w:rPr>
              <w:t>家具类</w:t>
            </w:r>
          </w:p>
        </w:tc>
        <w:tc>
          <w:tcPr>
            <w:tcW w:w="614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rPr>
              <w:t>1、门、隔断</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lang w:val="en-US" w:eastAsia="zh-CN"/>
              </w:rPr>
              <w:t>金属材质除外</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lang w:val="en-US" w:eastAsia="zh-CN"/>
              </w:rPr>
              <w:t>2、电动窗帘盒；3、其他</w:t>
            </w:r>
          </w:p>
        </w:tc>
        <w:tc>
          <w:tcPr>
            <w:tcW w:w="917" w:type="dxa"/>
            <w:noWrap w:val="0"/>
            <w:vAlign w:val="top"/>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3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十、</w:t>
            </w:r>
            <w:r>
              <w:rPr>
                <w:rFonts w:hint="eastAsia" w:ascii="仿宋_GB2312" w:hAnsi="仿宋_GB2312" w:eastAsia="仿宋_GB2312" w:cs="仿宋_GB2312"/>
                <w:sz w:val="28"/>
                <w:szCs w:val="28"/>
              </w:rPr>
              <w:t>其他类</w:t>
            </w:r>
          </w:p>
        </w:tc>
        <w:tc>
          <w:tcPr>
            <w:tcW w:w="614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2"/>
                <w:sz w:val="28"/>
                <w:szCs w:val="28"/>
                <w:shd w:val="clear" w:color="auto" w:fill="auto"/>
                <w:lang w:val="en-US" w:eastAsia="zh-CN" w:bidi="ar-SA"/>
              </w:rPr>
            </w:pPr>
            <w:r>
              <w:rPr>
                <w:rFonts w:hint="eastAsia" w:ascii="仿宋_GB2312" w:hAnsi="仿宋_GB2312" w:eastAsia="仿宋_GB2312" w:cs="仿宋_GB2312"/>
                <w:color w:val="auto"/>
                <w:sz w:val="28"/>
                <w:szCs w:val="28"/>
                <w:shd w:val="clear" w:color="auto" w:fill="auto"/>
              </w:rPr>
              <w:t>1、展架；2、箱包；3、教学</w:t>
            </w:r>
            <w:r>
              <w:rPr>
                <w:rFonts w:hint="eastAsia" w:ascii="仿宋_GB2312" w:hAnsi="仿宋_GB2312" w:eastAsia="仿宋_GB2312" w:cs="仿宋_GB2312"/>
                <w:color w:val="auto"/>
                <w:sz w:val="28"/>
                <w:szCs w:val="28"/>
                <w:shd w:val="clear" w:color="auto" w:fill="auto"/>
                <w:lang w:val="en-US" w:eastAsia="zh-CN"/>
              </w:rPr>
              <w:t>模</w:t>
            </w:r>
            <w:r>
              <w:rPr>
                <w:rFonts w:hint="eastAsia" w:ascii="仿宋_GB2312" w:hAnsi="仿宋_GB2312" w:eastAsia="仿宋_GB2312" w:cs="仿宋_GB2312"/>
                <w:color w:val="auto"/>
                <w:sz w:val="28"/>
                <w:szCs w:val="28"/>
                <w:shd w:val="clear" w:color="auto" w:fill="auto"/>
              </w:rPr>
              <w:t>具（模型）</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lang w:val="en-US" w:eastAsia="zh-CN"/>
              </w:rPr>
              <w:t>4、床上用品；5、版画刀；6、雕刻刀；7、胶辊</w:t>
            </w:r>
          </w:p>
        </w:tc>
        <w:tc>
          <w:tcPr>
            <w:tcW w:w="917" w:type="dxa"/>
            <w:noWrap w:val="0"/>
            <w:vAlign w:val="top"/>
          </w:tcPr>
          <w:p>
            <w:pPr>
              <w:rPr>
                <w:rFonts w:hint="eastAsia" w:ascii="仿宋_GB2312" w:hAnsi="仿宋_GB2312" w:eastAsia="仿宋_GB2312" w:cs="仿宋_GB2312"/>
                <w:sz w:val="28"/>
                <w:szCs w:val="28"/>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本目录每年更新一次，若临时遇到未列入本目录的各类大型仪器耗材、零配件，由各使用部门提出定性申请，资产处组织专家确认后增补到本目录中；</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 w:cs="Times New Roman"/>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以上目录中的资产发生损坏不能使用时必须向资产管理处上报申请资产处置，实物由资产处集中统一组织挂标拍卖。</w:t>
      </w:r>
    </w:p>
    <w:p>
      <w:pPr>
        <w:spacing w:line="20" w:lineRule="exact"/>
        <w:rPr>
          <w:rFonts w:ascii="Times New Roman" w:hAnsi="Times New Roman" w:eastAsia="仿宋" w:cs="Times New Roman"/>
          <w:color w:val="00B050"/>
          <w:sz w:val="28"/>
          <w:szCs w:val="28"/>
        </w:rPr>
      </w:pPr>
    </w:p>
    <w:p>
      <w:pPr>
        <w:spacing w:line="20" w:lineRule="exact"/>
        <w:rPr>
          <w:rFonts w:ascii="Times New Roman" w:hAnsi="Times New Roman" w:eastAsia="仿宋" w:cs="Times New Roman"/>
          <w:color w:val="00B050"/>
          <w:sz w:val="28"/>
          <w:szCs w:val="28"/>
        </w:rPr>
      </w:pPr>
    </w:p>
    <w:p>
      <w:pPr>
        <w:spacing w:line="20" w:lineRule="exact"/>
        <w:rPr>
          <w:rFonts w:ascii="Times New Roman" w:hAnsi="Times New Roman" w:eastAsia="仿宋" w:cs="Times New Roman"/>
          <w:color w:val="00B050"/>
          <w:sz w:val="28"/>
          <w:szCs w:val="28"/>
        </w:rPr>
      </w:pPr>
    </w:p>
    <w:p>
      <w:pPr>
        <w:spacing w:line="20" w:lineRule="exact"/>
        <w:rPr>
          <w:rFonts w:ascii="Times New Roman" w:hAnsi="Times New Roman" w:eastAsia="仿宋" w:cs="Times New Roman"/>
          <w:color w:val="00B050"/>
          <w:sz w:val="28"/>
          <w:szCs w:val="28"/>
        </w:rPr>
      </w:pPr>
    </w:p>
    <w:p>
      <w:pPr>
        <w:spacing w:line="20" w:lineRule="exact"/>
        <w:rPr>
          <w:rFonts w:ascii="Times New Roman" w:hAnsi="Times New Roman" w:eastAsia="仿宋" w:cs="Times New Roman"/>
          <w:color w:val="00B050"/>
          <w:sz w:val="28"/>
          <w:szCs w:val="28"/>
        </w:rPr>
      </w:pPr>
    </w:p>
    <w:p>
      <w:pPr>
        <w:spacing w:line="20" w:lineRule="exact"/>
        <w:rPr>
          <w:rFonts w:ascii="Times New Roman" w:hAnsi="Times New Roman" w:eastAsia="仿宋" w:cs="Times New Roman"/>
          <w:color w:val="00B050"/>
          <w:sz w:val="28"/>
          <w:szCs w:val="28"/>
        </w:rPr>
      </w:pPr>
    </w:p>
    <w:p>
      <w:pPr>
        <w:spacing w:line="20" w:lineRule="exact"/>
        <w:rPr>
          <w:rFonts w:ascii="Times New Roman" w:hAnsi="Times New Roman" w:eastAsia="仿宋" w:cs="Times New Roman"/>
          <w:color w:val="00B050"/>
          <w:sz w:val="28"/>
          <w:szCs w:val="28"/>
        </w:rPr>
      </w:pPr>
    </w:p>
    <w:p>
      <w:pPr>
        <w:spacing w:line="20" w:lineRule="exact"/>
        <w:rPr>
          <w:rFonts w:ascii="Times New Roman" w:hAnsi="Times New Roman" w:eastAsia="仿宋" w:cs="Times New Roman"/>
          <w:color w:val="00B050"/>
          <w:sz w:val="28"/>
          <w:szCs w:val="28"/>
        </w:rPr>
      </w:pPr>
    </w:p>
    <w:p>
      <w:pPr>
        <w:spacing w:line="20" w:lineRule="exact"/>
        <w:rPr>
          <w:rFonts w:ascii="Times New Roman" w:hAnsi="Times New Roman" w:eastAsia="仿宋" w:cs="Times New Roman"/>
          <w:color w:val="00B050"/>
          <w:sz w:val="28"/>
          <w:szCs w:val="28"/>
        </w:rPr>
      </w:pPr>
    </w:p>
    <w:p>
      <w:pPr>
        <w:spacing w:line="20" w:lineRule="exact"/>
        <w:rPr>
          <w:rFonts w:ascii="Times New Roman" w:hAnsi="Times New Roman" w:eastAsia="仿宋" w:cs="Times New Roman"/>
          <w:color w:val="00B050"/>
          <w:sz w:val="28"/>
          <w:szCs w:val="28"/>
        </w:rPr>
      </w:pPr>
    </w:p>
    <w:p>
      <w:pPr>
        <w:spacing w:line="20" w:lineRule="exact"/>
        <w:rPr>
          <w:rFonts w:ascii="Times New Roman" w:hAnsi="Times New Roman" w:eastAsia="仿宋" w:cs="Times New Roman"/>
          <w:color w:val="00B050"/>
          <w:sz w:val="28"/>
          <w:szCs w:val="28"/>
        </w:rPr>
      </w:pPr>
    </w:p>
    <w:p>
      <w:pPr>
        <w:spacing w:line="20" w:lineRule="exact"/>
        <w:rPr>
          <w:rFonts w:ascii="Times New Roman" w:hAnsi="Times New Roman" w:eastAsia="仿宋" w:cs="Times New Roman"/>
          <w:color w:val="00B050"/>
          <w:sz w:val="28"/>
          <w:szCs w:val="28"/>
        </w:rPr>
      </w:pPr>
    </w:p>
    <w:p>
      <w:pPr>
        <w:spacing w:line="20" w:lineRule="exact"/>
        <w:rPr>
          <w:rFonts w:ascii="Times New Roman" w:hAnsi="Times New Roman" w:eastAsia="仿宋" w:cs="Times New Roman"/>
          <w:color w:val="00B050"/>
          <w:sz w:val="28"/>
          <w:szCs w:val="28"/>
        </w:rPr>
      </w:pPr>
    </w:p>
    <w:p>
      <w:pPr>
        <w:spacing w:line="20" w:lineRule="exact"/>
        <w:rPr>
          <w:rFonts w:ascii="Times New Roman" w:hAnsi="Times New Roman" w:eastAsia="仿宋" w:cs="Times New Roman"/>
          <w:color w:val="00B050"/>
          <w:sz w:val="28"/>
          <w:szCs w:val="28"/>
        </w:rPr>
      </w:pPr>
    </w:p>
    <w:p>
      <w:pPr>
        <w:spacing w:line="40" w:lineRule="exact"/>
        <w:rPr>
          <w:rFonts w:ascii="Times New Roman" w:hAnsi="Times New Roman" w:eastAsia="仿宋" w:cs="Times New Roman"/>
          <w:color w:val="00B050"/>
          <w:sz w:val="28"/>
          <w:szCs w:val="28"/>
        </w:rPr>
      </w:pPr>
      <w:r>
        <w:rPr>
          <w:rFonts w:hint="eastAsia" w:ascii="Times New Roman" w:hAnsi="Times New Roman" w:eastAsia="仿宋" w:cs="Times New Roman"/>
          <w:color w:val="00B050"/>
          <w:sz w:val="28"/>
          <w:szCs w:val="28"/>
        </w:rPr>
        <w:t>、</w:t>
      </w:r>
    </w:p>
    <w:tbl>
      <w:tblPr>
        <w:tblStyle w:val="7"/>
        <w:tblpPr w:leftFromText="180" w:rightFromText="180" w:vertAnchor="text" w:horzAnchor="page" w:tblpX="1855" w:tblpY="4577"/>
        <w:tblOverlap w:val="never"/>
        <w:tblW w:w="8845"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8845" w:type="dxa"/>
          </w:tcPr>
          <w:p>
            <w:pPr>
              <w:ind w:left="316" w:leftChars="100" w:right="316" w:rightChars="100"/>
              <w:rPr>
                <w:rFonts w:ascii="Times New Roman" w:hAnsi="Times New Roman" w:cs="Times New Roman"/>
                <w:sz w:val="28"/>
                <w:szCs w:val="28"/>
              </w:rPr>
            </w:pPr>
            <w:r>
              <w:rPr>
                <w:rFonts w:ascii="Times New Roman" w:hAnsi="Times New Roman" w:cs="Times New Roman"/>
                <w:sz w:val="28"/>
                <w:szCs w:val="28"/>
              </w:rPr>
              <w:t xml:space="preserve">武夷学院办公室         </w:t>
            </w: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lang w:eastAsia="zh-CN"/>
              </w:rPr>
              <w:t>2019年11月1</w:t>
            </w:r>
            <w:r>
              <w:rPr>
                <w:rFonts w:hint="eastAsia" w:ascii="Times New Roman" w:hAnsi="Times New Roman" w:cs="Times New Roman"/>
                <w:sz w:val="28"/>
                <w:szCs w:val="28"/>
                <w:lang w:val="en-US" w:eastAsia="zh-CN"/>
              </w:rPr>
              <w:t>2</w:t>
            </w:r>
            <w:r>
              <w:rPr>
                <w:rFonts w:hint="eastAsia" w:ascii="Times New Roman" w:hAnsi="Times New Roman" w:cs="Times New Roman"/>
                <w:sz w:val="28"/>
                <w:szCs w:val="28"/>
                <w:lang w:eastAsia="zh-CN"/>
              </w:rPr>
              <w:t>日</w:t>
            </w:r>
            <w:r>
              <w:rPr>
                <w:rFonts w:ascii="Times New Roman" w:hAnsi="Times New Roman" w:cs="Times New Roman"/>
                <w:sz w:val="28"/>
                <w:szCs w:val="28"/>
              </w:rPr>
              <w:t>印发</w:t>
            </w:r>
          </w:p>
        </w:tc>
      </w:tr>
    </w:tbl>
    <w:p>
      <w:pPr>
        <w:spacing w:line="20" w:lineRule="exact"/>
      </w:pPr>
      <w:r>
        <w:drawing>
          <wp:anchor distT="0" distB="0" distL="114300" distR="114300" simplePos="0" relativeHeight="251658240" behindDoc="0" locked="0" layoutInCell="1" allowOverlap="1">
            <wp:simplePos x="0" y="0"/>
            <wp:positionH relativeFrom="column">
              <wp:posOffset>86995</wp:posOffset>
            </wp:positionH>
            <wp:positionV relativeFrom="paragraph">
              <wp:posOffset>109855</wp:posOffset>
            </wp:positionV>
            <wp:extent cx="1056640" cy="4660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056640" cy="466090"/>
                    </a:xfrm>
                    <a:prstGeom prst="rect">
                      <a:avLst/>
                    </a:prstGeom>
                  </pic:spPr>
                </pic:pic>
              </a:graphicData>
            </a:graphic>
          </wp:anchor>
        </w:drawing>
      </w:r>
    </w:p>
    <w:sectPr>
      <w:footerReference r:id="rId3" w:type="default"/>
      <w:footerReference r:id="rId4" w:type="even"/>
      <w:pgSz w:w="11906" w:h="16838"/>
      <w:pgMar w:top="2098" w:right="1474" w:bottom="1985" w:left="1588" w:header="851" w:footer="1389" w:gutter="0"/>
      <w:pgNumType w:fmt="decimal"/>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20" w:rightChars="100"/>
      <w:jc w:val="right"/>
      <w:rPr>
        <w:rFonts w:ascii="宋体" w:hAnsi="宋体" w:eastAsia="宋体"/>
        <w:sz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0" w:leftChars="0" w:right="320" w:rightChars="100"/>
                            <w:jc w:val="right"/>
                            <w:textAlignment w:val="auto"/>
                          </w:pPr>
                          <w:sdt>
                            <w:sdtPr>
                              <w:id w:val="-99413196"/>
                              <w:docPartObj>
                                <w:docPartGallery w:val="autotext"/>
                              </w:docPartObj>
                            </w:sdtPr>
                            <w:sdtEndPr>
                              <w:rPr>
                                <w:rFonts w:ascii="宋体" w:hAnsi="宋体" w:eastAsia="宋体"/>
                                <w:sz w:val="28"/>
                              </w:rPr>
                            </w:sdtEndPr>
                            <w:sdtContent>
                              <w:r>
                                <w:rPr>
                                  <w:rFonts w:hint="eastAsia"/>
                                  <w:lang w:val="en-US" w:eastAsia="zh-CN"/>
                                </w:rPr>
                                <w:t xml:space="preserve">  </w:t>
                              </w:r>
                              <w:r>
                                <w:rPr>
                                  <w:rFonts w:hint="eastAsia"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1</w:t>
                              </w:r>
                              <w:r>
                                <w:rPr>
                                  <w:rFonts w:ascii="宋体" w:hAnsi="宋体" w:eastAsia="宋体"/>
                                  <w:sz w:val="28"/>
                                </w:rPr>
                                <w:fldChar w:fldCharType="end"/>
                              </w:r>
                              <w:r>
                                <w:rPr>
                                  <w:rFonts w:hint="eastAsia" w:ascii="宋体" w:hAnsi="宋体" w:eastAsia="宋体"/>
                                  <w:sz w:val="28"/>
                                </w:rPr>
                                <w:t xml:space="preserve"> —</w:t>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0" w:leftChars="0" w:right="320" w:rightChars="100"/>
                      <w:jc w:val="right"/>
                      <w:textAlignment w:val="auto"/>
                    </w:pPr>
                    <w:sdt>
                      <w:sdtPr>
                        <w:id w:val="-99413196"/>
                        <w:docPartObj>
                          <w:docPartGallery w:val="autotext"/>
                        </w:docPartObj>
                      </w:sdtPr>
                      <w:sdtEndPr>
                        <w:rPr>
                          <w:rFonts w:ascii="宋体" w:hAnsi="宋体" w:eastAsia="宋体"/>
                          <w:sz w:val="28"/>
                        </w:rPr>
                      </w:sdtEndPr>
                      <w:sdtContent>
                        <w:r>
                          <w:rPr>
                            <w:rFonts w:hint="eastAsia"/>
                            <w:lang w:val="en-US" w:eastAsia="zh-CN"/>
                          </w:rPr>
                          <w:t xml:space="preserve">  </w:t>
                        </w:r>
                        <w:r>
                          <w:rPr>
                            <w:rFonts w:hint="eastAsia"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1</w:t>
                        </w:r>
                        <w:r>
                          <w:rPr>
                            <w:rFonts w:ascii="宋体" w:hAnsi="宋体" w:eastAsia="宋体"/>
                            <w:sz w:val="28"/>
                          </w:rPr>
                          <w:fldChar w:fldCharType="end"/>
                        </w:r>
                        <w:r>
                          <w:rPr>
                            <w:rFonts w:hint="eastAsia" w:ascii="宋体" w:hAnsi="宋体" w:eastAsia="宋体"/>
                            <w:sz w:val="28"/>
                          </w:rPr>
                          <w:t xml:space="preserve"> —</w:t>
                        </w:r>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82" w:leftChars="88"/>
      <w:rPr>
        <w:rFonts w:ascii="宋体" w:hAnsi="宋体" w:eastAsia="宋体"/>
        <w:sz w:val="28"/>
        <w:szCs w:val="28"/>
      </w:rPr>
    </w:pPr>
    <w:sdt>
      <w:sdtPr>
        <w:rPr>
          <w:rFonts w:ascii="宋体" w:hAnsi="宋体" w:eastAsia="宋体"/>
          <w:sz w:val="28"/>
          <w:szCs w:val="28"/>
        </w:rPr>
        <w:id w:val="2052421328"/>
        <w:docPartObj>
          <w:docPartGallery w:val="autotext"/>
        </w:docPartObj>
      </w:sdtPr>
      <w:sdtEndPr>
        <w:rPr>
          <w:rFonts w:ascii="宋体" w:hAnsi="宋体" w:eastAsia="宋体"/>
          <w:sz w:val="28"/>
          <w:szCs w:val="28"/>
        </w:rPr>
      </w:sdtEndPr>
      <w:sdtContent>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sdtContent>
    </w:sdt>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D7F"/>
    <w:rsid w:val="00077526"/>
    <w:rsid w:val="000F049F"/>
    <w:rsid w:val="0016128B"/>
    <w:rsid w:val="0017729A"/>
    <w:rsid w:val="00180082"/>
    <w:rsid w:val="0018484F"/>
    <w:rsid w:val="001A3017"/>
    <w:rsid w:val="00200123"/>
    <w:rsid w:val="00233FC0"/>
    <w:rsid w:val="002739D4"/>
    <w:rsid w:val="00284022"/>
    <w:rsid w:val="002C3242"/>
    <w:rsid w:val="003777C9"/>
    <w:rsid w:val="00383779"/>
    <w:rsid w:val="003B7B4C"/>
    <w:rsid w:val="003D7462"/>
    <w:rsid w:val="003F51E5"/>
    <w:rsid w:val="004516A4"/>
    <w:rsid w:val="0049213D"/>
    <w:rsid w:val="004E2998"/>
    <w:rsid w:val="005B071E"/>
    <w:rsid w:val="006D1F0F"/>
    <w:rsid w:val="00746516"/>
    <w:rsid w:val="0076597A"/>
    <w:rsid w:val="00772E13"/>
    <w:rsid w:val="008055F0"/>
    <w:rsid w:val="00814F8F"/>
    <w:rsid w:val="00853588"/>
    <w:rsid w:val="00870064"/>
    <w:rsid w:val="00887903"/>
    <w:rsid w:val="008B1D83"/>
    <w:rsid w:val="008C3312"/>
    <w:rsid w:val="008C7B8E"/>
    <w:rsid w:val="008E2DB8"/>
    <w:rsid w:val="009631EA"/>
    <w:rsid w:val="00A269DF"/>
    <w:rsid w:val="00A83D00"/>
    <w:rsid w:val="00AF0A80"/>
    <w:rsid w:val="00AF2680"/>
    <w:rsid w:val="00B13D7F"/>
    <w:rsid w:val="00B45CCE"/>
    <w:rsid w:val="00B463C6"/>
    <w:rsid w:val="00BB2DEC"/>
    <w:rsid w:val="00C01DC2"/>
    <w:rsid w:val="00C03008"/>
    <w:rsid w:val="00CC325E"/>
    <w:rsid w:val="00D644DB"/>
    <w:rsid w:val="00D73481"/>
    <w:rsid w:val="00D7624E"/>
    <w:rsid w:val="00D85224"/>
    <w:rsid w:val="00DD2F56"/>
    <w:rsid w:val="00DE7900"/>
    <w:rsid w:val="00DF1A93"/>
    <w:rsid w:val="00E23D61"/>
    <w:rsid w:val="00E63B81"/>
    <w:rsid w:val="00EE329D"/>
    <w:rsid w:val="00EF2634"/>
    <w:rsid w:val="00EF576C"/>
    <w:rsid w:val="00FC0496"/>
    <w:rsid w:val="0B4B7E57"/>
    <w:rsid w:val="14CA0A32"/>
    <w:rsid w:val="19CB2BBC"/>
    <w:rsid w:val="1AC02569"/>
    <w:rsid w:val="1E8F62F6"/>
    <w:rsid w:val="24504BC6"/>
    <w:rsid w:val="2C2514F2"/>
    <w:rsid w:val="39B439A1"/>
    <w:rsid w:val="479C6748"/>
    <w:rsid w:val="4E2F7D2B"/>
    <w:rsid w:val="4E7C1786"/>
    <w:rsid w:val="4FF86F28"/>
    <w:rsid w:val="62BA61C2"/>
    <w:rsid w:val="693C7B4E"/>
    <w:rsid w:val="765578CA"/>
    <w:rsid w:val="7D767D98"/>
    <w:rsid w:val="7F5F7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2"/>
    <w:basedOn w:val="1"/>
    <w:next w:val="1"/>
    <w:qFormat/>
    <w:uiPriority w:val="9"/>
    <w:pPr>
      <w:keepNext/>
      <w:keepLines/>
      <w:spacing w:before="260" w:after="260" w:line="413" w:lineRule="auto"/>
      <w:outlineLvl w:val="1"/>
    </w:pPr>
    <w:rPr>
      <w:rFonts w:ascii="Cambria" w:hAnsi="Cambria"/>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qFormat/>
    <w:uiPriority w:val="99"/>
    <w:rPr>
      <w:rFonts w:eastAsia="仿宋_GB2312"/>
      <w:sz w:val="18"/>
      <w:szCs w:val="18"/>
    </w:rPr>
  </w:style>
  <w:style w:type="character" w:customStyle="1" w:styleId="10">
    <w:name w:val="页脚 Char"/>
    <w:basedOn w:val="8"/>
    <w:link w:val="4"/>
    <w:qFormat/>
    <w:uiPriority w:val="99"/>
    <w:rPr>
      <w:rFonts w:eastAsia="仿宋_GB2312"/>
      <w:sz w:val="18"/>
      <w:szCs w:val="18"/>
    </w:rPr>
  </w:style>
  <w:style w:type="character" w:customStyle="1" w:styleId="11">
    <w:name w:val="批注框文本 Char"/>
    <w:basedOn w:val="8"/>
    <w:link w:val="3"/>
    <w:semiHidden/>
    <w:qFormat/>
    <w:uiPriority w:val="99"/>
    <w:rPr>
      <w:rFonts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777459-8DF9-4EDF-A33A-B7C7CCC8CE9E}">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113</Words>
  <Characters>649</Characters>
  <Lines>5</Lines>
  <Paragraphs>1</Paragraphs>
  <TotalTime>6</TotalTime>
  <ScaleCrop>false</ScaleCrop>
  <LinksUpToDate>false</LinksUpToDate>
  <CharactersWithSpaces>761</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2019-09-11T07:00:00Z</dcterms:created>
  <dc:creator>Administrator</dc:creator>
  <cp:lastModifiedBy>wyxy</cp:lastModifiedBy>
  <cp:lastPrinted>2019-11-13T03:27:42Z</cp:lastPrinted>
  <dcterms:modified xsi:type="dcterms:W3CDTF">2019-11-13T03:28:34Z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